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A9A" w:rsidRPr="00D24E3B" w:rsidRDefault="008F395B" w:rsidP="00D24E3B">
      <w:pPr>
        <w:spacing w:after="0" w:line="240" w:lineRule="auto"/>
        <w:rPr>
          <w:u w:val="single"/>
        </w:rPr>
      </w:pPr>
      <w:r w:rsidRPr="00D24E3B">
        <w:rPr>
          <w:u w:val="single"/>
        </w:rPr>
        <w:t xml:space="preserve">Frame </w:t>
      </w:r>
      <w:r w:rsidR="00D24E3B">
        <w:rPr>
          <w:u w:val="single"/>
        </w:rPr>
        <w:t>01-19</w:t>
      </w:r>
      <w:r w:rsidRPr="00D24E3B">
        <w:rPr>
          <w:u w:val="single"/>
        </w:rPr>
        <w:t>.01</w:t>
      </w:r>
    </w:p>
    <w:p w:rsidR="008F395B" w:rsidRDefault="008F395B" w:rsidP="00D24E3B">
      <w:pPr>
        <w:spacing w:after="0" w:line="240" w:lineRule="auto"/>
      </w:pPr>
      <w:r>
        <w:t>Note: This frame has instructions appearing!</w:t>
      </w:r>
    </w:p>
    <w:p w:rsidR="00D24E3B" w:rsidRDefault="00D24E3B" w:rsidP="00D24E3B">
      <w:pPr>
        <w:spacing w:after="0" w:line="240" w:lineRule="auto"/>
      </w:pPr>
    </w:p>
    <w:p w:rsidR="008F395B" w:rsidRPr="00D24E3B" w:rsidRDefault="008F395B" w:rsidP="00D24E3B">
      <w:pPr>
        <w:spacing w:after="0" w:line="240" w:lineRule="auto"/>
        <w:rPr>
          <w:b/>
        </w:rPr>
      </w:pPr>
      <w:r w:rsidRPr="00D24E3B">
        <w:rPr>
          <w:b/>
        </w:rPr>
        <w:t xml:space="preserve">Step 1 </w:t>
      </w:r>
    </w:p>
    <w:p w:rsidR="008F395B" w:rsidRDefault="008F395B" w:rsidP="00D24E3B">
      <w:pPr>
        <w:spacing w:after="0" w:line="240" w:lineRule="auto"/>
      </w:pPr>
      <w:r>
        <w:t>Use the + and - buttons to create 4 groups.</w:t>
      </w:r>
    </w:p>
    <w:p w:rsidR="008F395B" w:rsidRDefault="008F395B" w:rsidP="00D24E3B">
      <w:pPr>
        <w:spacing w:after="0" w:line="240" w:lineRule="auto"/>
      </w:pPr>
      <w:r>
        <w:rPr>
          <w:noProof/>
        </w:rPr>
        <w:drawing>
          <wp:inline distT="0" distB="0" distL="0" distR="0" wp14:anchorId="1F26E76C" wp14:editId="3288E8AF">
            <wp:extent cx="685800" cy="40341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403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395B" w:rsidRDefault="008F395B" w:rsidP="00D24E3B">
      <w:pPr>
        <w:spacing w:after="0" w:line="240" w:lineRule="auto"/>
      </w:pPr>
      <w:r>
        <w:t>(Image Name: plusminus)</w:t>
      </w:r>
    </w:p>
    <w:p w:rsidR="008F395B" w:rsidRDefault="008F395B" w:rsidP="00D24E3B">
      <w:pPr>
        <w:spacing w:after="0" w:line="240" w:lineRule="auto"/>
      </w:pPr>
    </w:p>
    <w:p w:rsidR="008F395B" w:rsidRPr="00D24E3B" w:rsidRDefault="008F395B" w:rsidP="00D24E3B">
      <w:pPr>
        <w:spacing w:after="0" w:line="240" w:lineRule="auto"/>
        <w:rPr>
          <w:b/>
        </w:rPr>
      </w:pPr>
      <w:r w:rsidRPr="00D24E3B">
        <w:rPr>
          <w:b/>
        </w:rPr>
        <w:t>Step 2</w:t>
      </w:r>
    </w:p>
    <w:p w:rsidR="008F395B" w:rsidRDefault="008F395B" w:rsidP="00D24E3B">
      <w:pPr>
        <w:spacing w:after="0" w:line="240" w:lineRule="auto"/>
      </w:pPr>
      <w:r>
        <w:t xml:space="preserve">Drag an equal amount of </w:t>
      </w:r>
      <w:r w:rsidR="00D24E3B">
        <w:t>hundreds</w:t>
      </w:r>
      <w:r>
        <w:t xml:space="preserve"> blocks into each blue box.</w:t>
      </w:r>
    </w:p>
    <w:p w:rsidR="008F395B" w:rsidRDefault="008F395B" w:rsidP="00D24E3B">
      <w:pPr>
        <w:spacing w:after="0" w:line="240" w:lineRule="auto"/>
      </w:pPr>
      <w:r>
        <w:rPr>
          <w:noProof/>
        </w:rPr>
        <w:drawing>
          <wp:inline distT="0" distB="0" distL="0" distR="0" wp14:anchorId="4953623B" wp14:editId="1EEC576A">
            <wp:extent cx="1133475" cy="266299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33335" cy="266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395B" w:rsidRDefault="008F395B" w:rsidP="00D24E3B">
      <w:pPr>
        <w:spacing w:after="0" w:line="240" w:lineRule="auto"/>
      </w:pPr>
      <w:r>
        <w:t xml:space="preserve">(Image Name: </w:t>
      </w:r>
      <w:r w:rsidR="00D24E3B">
        <w:t>hundreds</w:t>
      </w:r>
      <w:r>
        <w:t>blocks)</w:t>
      </w:r>
    </w:p>
    <w:p w:rsidR="00D24E3B" w:rsidRDefault="00D24E3B" w:rsidP="00D24E3B">
      <w:pPr>
        <w:spacing w:after="0" w:line="240" w:lineRule="auto"/>
        <w:rPr>
          <w:b/>
        </w:rPr>
      </w:pPr>
    </w:p>
    <w:p w:rsidR="008F395B" w:rsidRPr="00D24E3B" w:rsidRDefault="008F395B" w:rsidP="00D24E3B">
      <w:pPr>
        <w:spacing w:after="0" w:line="240" w:lineRule="auto"/>
        <w:rPr>
          <w:b/>
        </w:rPr>
      </w:pPr>
      <w:r w:rsidRPr="00D24E3B">
        <w:rPr>
          <w:b/>
        </w:rPr>
        <w:t>Step 3</w:t>
      </w:r>
    </w:p>
    <w:p w:rsidR="008F395B" w:rsidRDefault="008F395B" w:rsidP="00D24E3B">
      <w:pPr>
        <w:spacing w:after="0" w:line="240" w:lineRule="auto"/>
      </w:pPr>
      <w:r>
        <w:t xml:space="preserve">Drag an equal </w:t>
      </w:r>
      <w:commentRangeStart w:id="0"/>
      <w:r>
        <w:t xml:space="preserve">amount </w:t>
      </w:r>
      <w:commentRangeEnd w:id="0"/>
      <w:r w:rsidR="00BD5BF8">
        <w:rPr>
          <w:rStyle w:val="CommentReference"/>
        </w:rPr>
        <w:commentReference w:id="0"/>
      </w:r>
      <w:r>
        <w:t>of tens blocks into each blue box.</w:t>
      </w:r>
    </w:p>
    <w:p w:rsidR="008F395B" w:rsidRDefault="008F395B" w:rsidP="00D24E3B">
      <w:pPr>
        <w:spacing w:after="0" w:line="240" w:lineRule="auto"/>
      </w:pPr>
      <w:r>
        <w:rPr>
          <w:noProof/>
        </w:rPr>
        <w:drawing>
          <wp:inline distT="0" distB="0" distL="0" distR="0" wp14:anchorId="6BE23926" wp14:editId="60B7571F">
            <wp:extent cx="759748" cy="39052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9654" cy="390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395B" w:rsidRDefault="008F395B" w:rsidP="00D24E3B">
      <w:pPr>
        <w:spacing w:after="0" w:line="240" w:lineRule="auto"/>
      </w:pPr>
      <w:r>
        <w:t>(Image Name: tensblocks)</w:t>
      </w:r>
    </w:p>
    <w:p w:rsidR="00D24E3B" w:rsidRDefault="00D24E3B" w:rsidP="00D24E3B">
      <w:pPr>
        <w:spacing w:after="0" w:line="240" w:lineRule="auto"/>
        <w:rPr>
          <w:b/>
        </w:rPr>
      </w:pPr>
    </w:p>
    <w:p w:rsidR="008F395B" w:rsidRPr="00D24E3B" w:rsidRDefault="008F395B" w:rsidP="00D24E3B">
      <w:pPr>
        <w:spacing w:after="0" w:line="240" w:lineRule="auto"/>
        <w:rPr>
          <w:b/>
        </w:rPr>
      </w:pPr>
      <w:r w:rsidRPr="00D24E3B">
        <w:rPr>
          <w:b/>
        </w:rPr>
        <w:t>Step 4</w:t>
      </w:r>
    </w:p>
    <w:p w:rsidR="008F395B" w:rsidRDefault="008F395B" w:rsidP="00D24E3B">
      <w:pPr>
        <w:spacing w:after="0" w:line="240" w:lineRule="auto"/>
      </w:pPr>
      <w:r>
        <w:t>Tap or click the &gt; button to break a tens block into</w:t>
      </w:r>
      <w:r w:rsidR="00D24E3B">
        <w:t xml:space="preserve"> 10</w:t>
      </w:r>
      <w:r>
        <w:t xml:space="preserve"> ones blocks.</w:t>
      </w:r>
    </w:p>
    <w:p w:rsidR="008F395B" w:rsidRDefault="008F395B" w:rsidP="00D24E3B">
      <w:pPr>
        <w:spacing w:after="0" w:line="240" w:lineRule="auto"/>
      </w:pPr>
      <w:r>
        <w:rPr>
          <w:noProof/>
        </w:rPr>
        <w:drawing>
          <wp:inline distT="0" distB="0" distL="0" distR="0" wp14:anchorId="749624E3" wp14:editId="3F12167F">
            <wp:extent cx="257175" cy="5429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7143" cy="5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395B" w:rsidRDefault="008F395B" w:rsidP="00D24E3B">
      <w:pPr>
        <w:spacing w:after="0" w:line="240" w:lineRule="auto"/>
      </w:pPr>
      <w:r>
        <w:t>(Image Name: ungroupten)</w:t>
      </w:r>
    </w:p>
    <w:p w:rsidR="00D24E3B" w:rsidRDefault="00D24E3B" w:rsidP="00D24E3B">
      <w:pPr>
        <w:spacing w:after="0" w:line="240" w:lineRule="auto"/>
        <w:rPr>
          <w:b/>
        </w:rPr>
      </w:pPr>
    </w:p>
    <w:p w:rsidR="008F395B" w:rsidRPr="00D24E3B" w:rsidRDefault="00D24E3B" w:rsidP="00D24E3B">
      <w:pPr>
        <w:spacing w:after="0" w:line="240" w:lineRule="auto"/>
        <w:rPr>
          <w:b/>
        </w:rPr>
      </w:pPr>
      <w:r w:rsidRPr="00D24E3B">
        <w:rPr>
          <w:b/>
        </w:rPr>
        <w:t>Step 5</w:t>
      </w:r>
    </w:p>
    <w:p w:rsidR="00D24E3B" w:rsidRDefault="00D24E3B" w:rsidP="00D24E3B">
      <w:pPr>
        <w:spacing w:after="0" w:line="240" w:lineRule="auto"/>
      </w:pPr>
      <w:r>
        <w:t xml:space="preserve">Drag an equal amount of ones blocks into each blue box. </w:t>
      </w:r>
      <w:commentRangeStart w:id="1"/>
      <w:r w:rsidR="00F14AB4">
        <w:t>L</w:t>
      </w:r>
      <w:commentRangeEnd w:id="1"/>
      <w:r w:rsidR="00BD5BF8">
        <w:rPr>
          <w:rStyle w:val="CommentReference"/>
        </w:rPr>
        <w:commentReference w:id="1"/>
      </w:r>
      <w:r w:rsidR="00F14AB4">
        <w:t>eft over ones blocks is the remainder.</w:t>
      </w:r>
    </w:p>
    <w:p w:rsidR="00D24E3B" w:rsidRDefault="00D24E3B" w:rsidP="00D24E3B">
      <w:pPr>
        <w:spacing w:after="0" w:line="240" w:lineRule="auto"/>
      </w:pPr>
      <w:r>
        <w:rPr>
          <w:noProof/>
        </w:rPr>
        <w:drawing>
          <wp:inline distT="0" distB="0" distL="0" distR="0" wp14:anchorId="33F5CD8B" wp14:editId="77DB2B4E">
            <wp:extent cx="800000" cy="352381"/>
            <wp:effectExtent l="0" t="0" r="63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00000" cy="3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4E3B" w:rsidRDefault="00D24E3B" w:rsidP="00D24E3B">
      <w:pPr>
        <w:spacing w:after="0" w:line="240" w:lineRule="auto"/>
      </w:pPr>
      <w:r>
        <w:t>(Image Name: onesblocks)</w:t>
      </w:r>
    </w:p>
    <w:p w:rsidR="00570777" w:rsidRDefault="00570777" w:rsidP="00D24E3B">
      <w:pPr>
        <w:spacing w:after="0" w:line="240" w:lineRule="auto"/>
      </w:pPr>
    </w:p>
    <w:p w:rsidR="00570777" w:rsidRPr="00570777" w:rsidRDefault="00570777" w:rsidP="00570777">
      <w:pPr>
        <w:spacing w:after="0" w:line="240" w:lineRule="auto"/>
        <w:rPr>
          <w:b/>
        </w:rPr>
      </w:pPr>
      <w:r>
        <w:rPr>
          <w:b/>
        </w:rPr>
        <w:t>Step 6</w:t>
      </w:r>
    </w:p>
    <w:p w:rsidR="00570777" w:rsidRDefault="00570777" w:rsidP="00570777">
      <w:r>
        <w:t xml:space="preserve">The sum of the blocks in one blue box and the sum of the remainder blocks </w:t>
      </w:r>
      <w:commentRangeStart w:id="2"/>
      <w:r>
        <w:t xml:space="preserve">represents </w:t>
      </w:r>
      <w:commentRangeEnd w:id="2"/>
      <w:r w:rsidR="00BD5BF8">
        <w:rPr>
          <w:rStyle w:val="CommentReference"/>
        </w:rPr>
        <w:commentReference w:id="2"/>
      </w:r>
      <w:r>
        <w:t>the quotient.</w:t>
      </w:r>
    </w:p>
    <w:p w:rsidR="00570777" w:rsidRDefault="00570777" w:rsidP="00D24E3B">
      <w:pPr>
        <w:spacing w:after="0" w:line="240" w:lineRule="auto"/>
      </w:pPr>
    </w:p>
    <w:p w:rsidR="00F14AB4" w:rsidRDefault="00F14AB4" w:rsidP="00D24E3B">
      <w:pPr>
        <w:spacing w:after="0" w:line="240" w:lineRule="auto"/>
      </w:pPr>
    </w:p>
    <w:p w:rsidR="00D24E3B" w:rsidRDefault="00D24E3B" w:rsidP="00D24E3B">
      <w:pPr>
        <w:spacing w:after="0" w:line="240" w:lineRule="auto"/>
      </w:pPr>
    </w:p>
    <w:p w:rsidR="00D24E3B" w:rsidRDefault="00D24E3B" w:rsidP="00D24E3B">
      <w:pPr>
        <w:spacing w:after="0" w:line="240" w:lineRule="auto"/>
        <w:rPr>
          <w:b/>
        </w:rPr>
      </w:pPr>
      <w:r>
        <w:rPr>
          <w:b/>
        </w:rPr>
        <w:t>*</w:t>
      </w:r>
      <w:commentRangeStart w:id="3"/>
      <w:r>
        <w:rPr>
          <w:b/>
        </w:rPr>
        <w:t xml:space="preserve">Possibly combine steps 2 and 3 into one step instead of separate steps, creating </w:t>
      </w:r>
      <w:r w:rsidR="00570777">
        <w:rPr>
          <w:b/>
        </w:rPr>
        <w:t>5</w:t>
      </w:r>
      <w:r>
        <w:rPr>
          <w:b/>
        </w:rPr>
        <w:t xml:space="preserve"> steps total of the help.</w:t>
      </w:r>
      <w:commentRangeEnd w:id="3"/>
      <w:r w:rsidR="00D84D4E">
        <w:rPr>
          <w:rStyle w:val="CommentReference"/>
        </w:rPr>
        <w:commentReference w:id="3"/>
      </w:r>
    </w:p>
    <w:p w:rsidR="00D24E3B" w:rsidRDefault="00D24E3B" w:rsidP="00D24E3B">
      <w:pPr>
        <w:spacing w:after="0" w:line="240" w:lineRule="auto"/>
        <w:rPr>
          <w:b/>
        </w:rPr>
      </w:pPr>
      <w:r>
        <w:rPr>
          <w:b/>
        </w:rPr>
        <w:t>Step 2</w:t>
      </w:r>
    </w:p>
    <w:p w:rsidR="00D24E3B" w:rsidRDefault="00D24E3B" w:rsidP="00D24E3B">
      <w:pPr>
        <w:spacing w:after="0" w:line="240" w:lineRule="auto"/>
      </w:pPr>
      <w:r>
        <w:t>Drag an equal amount of hundreds and tens blocks into each blue box.</w:t>
      </w:r>
    </w:p>
    <w:p w:rsidR="00D24E3B" w:rsidRPr="00D24E3B" w:rsidRDefault="00D24E3B" w:rsidP="00D24E3B">
      <w:pPr>
        <w:spacing w:after="0" w:line="240" w:lineRule="auto"/>
        <w:rPr>
          <w:b/>
        </w:rPr>
      </w:pPr>
    </w:p>
    <w:p w:rsidR="00D24E3B" w:rsidRDefault="00D24E3B" w:rsidP="00D24E3B">
      <w:pPr>
        <w:spacing w:after="0" w:line="240" w:lineRule="auto"/>
      </w:pPr>
      <w:r>
        <w:rPr>
          <w:noProof/>
        </w:rPr>
        <w:drawing>
          <wp:inline distT="0" distB="0" distL="0" distR="0" wp14:anchorId="1292FE20" wp14:editId="26FB9F32">
            <wp:extent cx="2780953" cy="485714"/>
            <wp:effectExtent l="0" t="0" r="63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80953" cy="4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4E3B" w:rsidRDefault="00D24E3B" w:rsidP="00D24E3B">
      <w:pPr>
        <w:spacing w:after="0" w:line="240" w:lineRule="auto"/>
      </w:pPr>
      <w:r>
        <w:t>(Image Name: hundredsandtens)</w:t>
      </w:r>
    </w:p>
    <w:p w:rsidR="008F395B" w:rsidRDefault="008F395B"/>
    <w:p w:rsidR="00D24E3B" w:rsidRDefault="00D24E3B"/>
    <w:p w:rsidR="00D24E3B" w:rsidRDefault="00D24E3B"/>
    <w:p w:rsidR="00D24E3B" w:rsidRPr="00D24E3B" w:rsidRDefault="00D24E3B" w:rsidP="00D24E3B">
      <w:pPr>
        <w:spacing w:after="0" w:line="240" w:lineRule="auto"/>
        <w:rPr>
          <w:u w:val="single"/>
        </w:rPr>
      </w:pPr>
      <w:r w:rsidRPr="00D24E3B">
        <w:rPr>
          <w:u w:val="single"/>
        </w:rPr>
        <w:t xml:space="preserve">Frame </w:t>
      </w:r>
      <w:r>
        <w:rPr>
          <w:u w:val="single"/>
        </w:rPr>
        <w:t>01-19.02</w:t>
      </w:r>
    </w:p>
    <w:p w:rsidR="00D24E3B" w:rsidRDefault="00D24E3B" w:rsidP="00D24E3B">
      <w:pPr>
        <w:spacing w:after="0" w:line="240" w:lineRule="auto"/>
      </w:pPr>
      <w:r>
        <w:t>Note: This frame has instructions appearing!</w:t>
      </w:r>
    </w:p>
    <w:p w:rsidR="00D24E3B" w:rsidRDefault="00D24E3B" w:rsidP="00D24E3B">
      <w:pPr>
        <w:spacing w:after="0" w:line="240" w:lineRule="auto"/>
      </w:pPr>
    </w:p>
    <w:p w:rsidR="00D24E3B" w:rsidRPr="00D24E3B" w:rsidRDefault="00D24E3B" w:rsidP="00D24E3B">
      <w:pPr>
        <w:spacing w:after="0" w:line="240" w:lineRule="auto"/>
        <w:rPr>
          <w:b/>
        </w:rPr>
      </w:pPr>
      <w:r w:rsidRPr="00D24E3B">
        <w:rPr>
          <w:b/>
        </w:rPr>
        <w:t xml:space="preserve">Step 1 </w:t>
      </w:r>
    </w:p>
    <w:p w:rsidR="00D24E3B" w:rsidRDefault="00D24E3B" w:rsidP="00D24E3B">
      <w:pPr>
        <w:spacing w:after="0" w:line="240" w:lineRule="auto"/>
      </w:pPr>
      <w:r>
        <w:t>Use the + and - buttons to create 5 groups.</w:t>
      </w:r>
    </w:p>
    <w:p w:rsidR="00D24E3B" w:rsidRDefault="00D24E3B" w:rsidP="00D24E3B">
      <w:pPr>
        <w:spacing w:after="0" w:line="240" w:lineRule="auto"/>
      </w:pPr>
      <w:r>
        <w:rPr>
          <w:noProof/>
        </w:rPr>
        <w:drawing>
          <wp:inline distT="0" distB="0" distL="0" distR="0" wp14:anchorId="2784E5F3" wp14:editId="30765340">
            <wp:extent cx="685800" cy="403412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403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4E3B" w:rsidRDefault="00D24E3B" w:rsidP="00D24E3B">
      <w:pPr>
        <w:spacing w:after="0" w:line="240" w:lineRule="auto"/>
      </w:pPr>
      <w:r>
        <w:t>(Image Name: plusminus)</w:t>
      </w:r>
    </w:p>
    <w:p w:rsidR="00D24E3B" w:rsidRDefault="00D24E3B" w:rsidP="00D24E3B">
      <w:pPr>
        <w:spacing w:after="0" w:line="240" w:lineRule="auto"/>
      </w:pPr>
    </w:p>
    <w:p w:rsidR="00D24E3B" w:rsidRPr="00D24E3B" w:rsidRDefault="00D24E3B" w:rsidP="00D24E3B">
      <w:pPr>
        <w:spacing w:after="0" w:line="240" w:lineRule="auto"/>
        <w:rPr>
          <w:b/>
        </w:rPr>
      </w:pPr>
      <w:r w:rsidRPr="00D24E3B">
        <w:rPr>
          <w:b/>
        </w:rPr>
        <w:t>Step 2</w:t>
      </w:r>
    </w:p>
    <w:p w:rsidR="00D24E3B" w:rsidRDefault="00D24E3B" w:rsidP="00D24E3B">
      <w:pPr>
        <w:spacing w:after="0" w:line="240" w:lineRule="auto"/>
      </w:pPr>
      <w:r>
        <w:t xml:space="preserve">Drag an equal amount of </w:t>
      </w:r>
      <w:r w:rsidR="00F14AB4">
        <w:t>thousand</w:t>
      </w:r>
      <w:r>
        <w:t>s blocks into each blue box.</w:t>
      </w:r>
    </w:p>
    <w:p w:rsidR="00D24E3B" w:rsidRDefault="00F14AB4" w:rsidP="00D24E3B">
      <w:pPr>
        <w:spacing w:after="0" w:line="240" w:lineRule="auto"/>
      </w:pPr>
      <w:r>
        <w:rPr>
          <w:noProof/>
        </w:rPr>
        <w:drawing>
          <wp:inline distT="0" distB="0" distL="0" distR="0" wp14:anchorId="1AEF570C" wp14:editId="5BFACCAD">
            <wp:extent cx="1371600" cy="589935"/>
            <wp:effectExtent l="0" t="0" r="0" b="63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71429" cy="589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4E3B" w:rsidRDefault="00D24E3B" w:rsidP="00D24E3B">
      <w:pPr>
        <w:spacing w:after="0" w:line="240" w:lineRule="auto"/>
      </w:pPr>
      <w:r>
        <w:t xml:space="preserve">(Image Name: </w:t>
      </w:r>
      <w:r w:rsidR="00F14AB4">
        <w:t>thousand</w:t>
      </w:r>
      <w:r>
        <w:t>sblocks)</w:t>
      </w:r>
    </w:p>
    <w:p w:rsidR="00D24E3B" w:rsidRDefault="00D24E3B" w:rsidP="00D24E3B">
      <w:pPr>
        <w:spacing w:after="0" w:line="240" w:lineRule="auto"/>
      </w:pPr>
    </w:p>
    <w:p w:rsidR="00F14AB4" w:rsidRPr="00D24E3B" w:rsidRDefault="00F14AB4" w:rsidP="00F14AB4">
      <w:pPr>
        <w:spacing w:after="0" w:line="240" w:lineRule="auto"/>
        <w:rPr>
          <w:b/>
        </w:rPr>
      </w:pPr>
      <w:r>
        <w:rPr>
          <w:b/>
        </w:rPr>
        <w:t>Step 3</w:t>
      </w:r>
    </w:p>
    <w:p w:rsidR="00F14AB4" w:rsidRDefault="00F14AB4" w:rsidP="00F14AB4">
      <w:pPr>
        <w:spacing w:after="0" w:line="240" w:lineRule="auto"/>
      </w:pPr>
      <w:r>
        <w:t xml:space="preserve">Tap or click the &gt; button to break the tens blocks </w:t>
      </w:r>
      <w:commentRangeStart w:id="4"/>
      <w:r>
        <w:t>into ones blocks</w:t>
      </w:r>
      <w:commentRangeEnd w:id="4"/>
      <w:r w:rsidR="00D84D4E">
        <w:rPr>
          <w:rStyle w:val="CommentReference"/>
        </w:rPr>
        <w:commentReference w:id="4"/>
      </w:r>
      <w:r>
        <w:t>.</w:t>
      </w:r>
    </w:p>
    <w:p w:rsidR="00F14AB4" w:rsidRDefault="00F14AB4" w:rsidP="00F14AB4">
      <w:pPr>
        <w:spacing w:after="0" w:line="240" w:lineRule="auto"/>
      </w:pPr>
      <w:r>
        <w:rPr>
          <w:noProof/>
        </w:rPr>
        <w:drawing>
          <wp:inline distT="0" distB="0" distL="0" distR="0" wp14:anchorId="023174A6" wp14:editId="3E54B77B">
            <wp:extent cx="257175" cy="542925"/>
            <wp:effectExtent l="0" t="0" r="9525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7143" cy="5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AB4" w:rsidRDefault="00F14AB4" w:rsidP="00F14AB4">
      <w:pPr>
        <w:spacing w:after="0" w:line="240" w:lineRule="auto"/>
      </w:pPr>
      <w:r>
        <w:t>(Image Name: ungroupten)</w:t>
      </w:r>
    </w:p>
    <w:p w:rsidR="00D24E3B" w:rsidRDefault="00D24E3B"/>
    <w:p w:rsidR="00F14AB4" w:rsidRPr="00D24E3B" w:rsidRDefault="00F14AB4" w:rsidP="00F14AB4">
      <w:pPr>
        <w:spacing w:after="0" w:line="240" w:lineRule="auto"/>
        <w:rPr>
          <w:b/>
        </w:rPr>
      </w:pPr>
      <w:r>
        <w:rPr>
          <w:b/>
        </w:rPr>
        <w:t>Step 4</w:t>
      </w:r>
    </w:p>
    <w:p w:rsidR="00F14AB4" w:rsidRDefault="00F14AB4" w:rsidP="00F14AB4">
      <w:pPr>
        <w:spacing w:after="0" w:line="240" w:lineRule="auto"/>
      </w:pPr>
      <w:r>
        <w:t>Drag an equal amount of ones blocks into each blue box. Left over ones blocks is the remainder.</w:t>
      </w:r>
    </w:p>
    <w:p w:rsidR="00F14AB4" w:rsidRDefault="00F14AB4" w:rsidP="00F14AB4">
      <w:pPr>
        <w:spacing w:after="0" w:line="240" w:lineRule="auto"/>
      </w:pPr>
      <w:r>
        <w:rPr>
          <w:noProof/>
        </w:rPr>
        <w:drawing>
          <wp:inline distT="0" distB="0" distL="0" distR="0" wp14:anchorId="79BDE436" wp14:editId="7489819B">
            <wp:extent cx="1266667" cy="400000"/>
            <wp:effectExtent l="0" t="0" r="0" b="63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66667" cy="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AB4" w:rsidRDefault="00F14AB4" w:rsidP="00F14AB4">
      <w:pPr>
        <w:spacing w:after="0" w:line="240" w:lineRule="auto"/>
      </w:pPr>
      <w:r>
        <w:t>(Image Name: onesblocks2)</w:t>
      </w:r>
    </w:p>
    <w:p w:rsidR="00F14AB4" w:rsidRDefault="00F14AB4"/>
    <w:p w:rsidR="00570777" w:rsidRPr="00570777" w:rsidRDefault="00570777" w:rsidP="00570777">
      <w:pPr>
        <w:spacing w:after="0" w:line="240" w:lineRule="auto"/>
        <w:rPr>
          <w:b/>
        </w:rPr>
      </w:pPr>
      <w:r w:rsidRPr="00570777">
        <w:rPr>
          <w:b/>
        </w:rPr>
        <w:t>Step 5</w:t>
      </w:r>
    </w:p>
    <w:p w:rsidR="00570777" w:rsidRDefault="00570777">
      <w:r>
        <w:t>The sum of the blocks in one blue box and the sum of the remainder blocks represents the quotient.</w:t>
      </w:r>
    </w:p>
    <w:p w:rsidR="00D24E3B" w:rsidRDefault="00D24E3B">
      <w:bookmarkStart w:id="5" w:name="_GoBack"/>
      <w:bookmarkEnd w:id="5"/>
    </w:p>
    <w:sectPr w:rsidR="00D24E3B" w:rsidSect="008F395B">
      <w:pgSz w:w="12240" w:h="15840"/>
      <w:pgMar w:top="810" w:right="1440" w:bottom="72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Jacob Shotwell" w:date="2014-06-19T14:38:00Z" w:initials="JS">
    <w:p w:rsidR="00BD5BF8" w:rsidRDefault="00BD5BF8">
      <w:pPr>
        <w:pStyle w:val="CommentText"/>
      </w:pPr>
      <w:r>
        <w:rPr>
          <w:rStyle w:val="CommentReference"/>
        </w:rPr>
        <w:annotationRef/>
      </w:r>
      <w:r>
        <w:t>‘amount’ is for continuous quantities, roughly speaking. In this case, the boxes are discrete, so “number” is the correct word. I changed it on the interaction.</w:t>
      </w:r>
    </w:p>
  </w:comment>
  <w:comment w:id="1" w:author="Jacob Shotwell" w:date="2014-06-19T14:39:00Z" w:initials="JS">
    <w:p w:rsidR="00BD5BF8" w:rsidRDefault="00BD5BF8">
      <w:pPr>
        <w:pStyle w:val="CommentText"/>
      </w:pPr>
      <w:r>
        <w:rPr>
          <w:rStyle w:val="CommentReference"/>
        </w:rPr>
        <w:annotationRef/>
      </w:r>
      <w:r>
        <w:t xml:space="preserve">The number of leftover ones blocks is the remainder. </w:t>
      </w:r>
    </w:p>
    <w:p w:rsidR="00BD5BF8" w:rsidRDefault="00BD5BF8">
      <w:pPr>
        <w:pStyle w:val="CommentText"/>
      </w:pPr>
    </w:p>
    <w:p w:rsidR="00BD5BF8" w:rsidRDefault="00BD5BF8">
      <w:pPr>
        <w:pStyle w:val="CommentText"/>
      </w:pPr>
      <w:r>
        <w:t xml:space="preserve">Although wordier, it’s more accurate. In this case, I find accuracy to be more important than concision. </w:t>
      </w:r>
    </w:p>
  </w:comment>
  <w:comment w:id="2" w:author="Jacob Shotwell" w:date="2014-06-19T14:45:00Z" w:initials="JS">
    <w:p w:rsidR="00BD5BF8" w:rsidRDefault="00BD5BF8">
      <w:pPr>
        <w:pStyle w:val="CommentText"/>
        <w:rPr>
          <w:rStyle w:val="CommentReference"/>
        </w:rPr>
      </w:pPr>
      <w:r>
        <w:rPr>
          <w:rStyle w:val="CommentReference"/>
        </w:rPr>
        <w:annotationRef/>
      </w:r>
      <w:r>
        <w:rPr>
          <w:rStyle w:val="CommentReference"/>
        </w:rPr>
        <w:t>I’m a pedant…. ‘represent’ is a misnomer here. ‘Equals’ is the correct word.</w:t>
      </w:r>
    </w:p>
    <w:p w:rsidR="00BD5BF8" w:rsidRDefault="00BD5BF8">
      <w:pPr>
        <w:pStyle w:val="CommentText"/>
        <w:rPr>
          <w:rStyle w:val="CommentReference"/>
        </w:rPr>
      </w:pPr>
    </w:p>
    <w:p w:rsidR="00BD5BF8" w:rsidRDefault="00BD5BF8">
      <w:pPr>
        <w:pStyle w:val="CommentText"/>
        <w:rPr>
          <w:rStyle w:val="CommentReference"/>
        </w:rPr>
      </w:pPr>
      <w:r>
        <w:rPr>
          <w:rStyle w:val="CommentReference"/>
        </w:rPr>
        <w:t>How about?</w:t>
      </w:r>
    </w:p>
    <w:p w:rsidR="00BD5BF8" w:rsidRDefault="00BD5BF8">
      <w:pPr>
        <w:pStyle w:val="CommentText"/>
        <w:rPr>
          <w:rStyle w:val="CommentReference"/>
        </w:rPr>
      </w:pPr>
    </w:p>
    <w:p w:rsidR="00BD5BF8" w:rsidRPr="00BD5BF8" w:rsidRDefault="00BD5BF8">
      <w:pPr>
        <w:pStyle w:val="CommentText"/>
        <w:rPr>
          <w:sz w:val="16"/>
          <w:szCs w:val="16"/>
        </w:rPr>
      </w:pPr>
    </w:p>
    <w:p w:rsidR="00BD5BF8" w:rsidRDefault="00BD5BF8">
      <w:pPr>
        <w:pStyle w:val="CommentText"/>
      </w:pPr>
      <w:r w:rsidRPr="00BD5BF8">
        <w:t>The quotient you model will eq</w:t>
      </w:r>
      <w:r>
        <w:t xml:space="preserve">ual the number of blocks in </w:t>
      </w:r>
      <w:r w:rsidRPr="00BD5BF8">
        <w:rPr>
          <w:i/>
        </w:rPr>
        <w:t>one</w:t>
      </w:r>
      <w:r w:rsidRPr="00BD5BF8">
        <w:t xml:space="preserve"> blue box </w:t>
      </w:r>
      <w:r w:rsidRPr="00BD5BF8">
        <w:rPr>
          <w:i/>
        </w:rPr>
        <w:t>plus</w:t>
      </w:r>
      <w:r w:rsidRPr="00BD5BF8">
        <w:t xml:space="preserve"> the remainder.</w:t>
      </w:r>
    </w:p>
    <w:p w:rsidR="00BD5BF8" w:rsidRDefault="00BD5BF8">
      <w:pPr>
        <w:pStyle w:val="CommentText"/>
      </w:pPr>
    </w:p>
    <w:p w:rsidR="00BD5BF8" w:rsidRPr="00BD5BF8" w:rsidRDefault="00BD5BF8">
      <w:pPr>
        <w:pStyle w:val="CommentText"/>
      </w:pPr>
      <w:r>
        <w:t>Not as short, I guess. :/ But I went with that one, instead.</w:t>
      </w:r>
    </w:p>
  </w:comment>
  <w:comment w:id="3" w:author="Jacob Shotwell" w:date="2014-06-19T14:50:00Z" w:initials="JS">
    <w:p w:rsidR="00D84D4E" w:rsidRDefault="00D84D4E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t>Small steps seem easier for the student. Hence, I went with six steps.</w:t>
      </w:r>
    </w:p>
  </w:comment>
  <w:comment w:id="4" w:author="Jacob Shotwell" w:date="2014-06-19T14:51:00Z" w:initials="JS">
    <w:p w:rsidR="00D84D4E" w:rsidRDefault="00D84D4E">
      <w:pPr>
        <w:pStyle w:val="CommentText"/>
      </w:pPr>
      <w:r>
        <w:rPr>
          <w:rStyle w:val="CommentReference"/>
        </w:rPr>
        <w:annotationRef/>
      </w:r>
      <w:r>
        <w:t xml:space="preserve">Above, we have “break into 10 ones blocks.” </w:t>
      </w:r>
    </w:p>
    <w:p w:rsidR="00D84D4E" w:rsidRDefault="00D84D4E">
      <w:pPr>
        <w:pStyle w:val="CommentText"/>
      </w:pPr>
    </w:p>
    <w:p w:rsidR="00D84D4E" w:rsidRPr="00D84D4E" w:rsidRDefault="00D84D4E">
      <w:pPr>
        <w:pStyle w:val="CommentText"/>
      </w:pPr>
      <w:r>
        <w:t>Personally, I prefer how it’s written here, without the 10. Hence, I used this step for both.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95B"/>
    <w:rsid w:val="000A6252"/>
    <w:rsid w:val="002545C2"/>
    <w:rsid w:val="00502094"/>
    <w:rsid w:val="00570777"/>
    <w:rsid w:val="00735A9A"/>
    <w:rsid w:val="008F395B"/>
    <w:rsid w:val="00BD5BF8"/>
    <w:rsid w:val="00D24E3B"/>
    <w:rsid w:val="00D84D4E"/>
    <w:rsid w:val="00F14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3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95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D5B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5B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5B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5B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5BF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3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95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D5B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5B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5B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5B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5B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comments" Target="comments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8c147c-4a44-4efb-abf1-e3af25080dca"/>
    <TaxKeywordTaxHTField xmlns="8e8c147c-4a44-4efb-abf1-e3af25080dca">
      <Terms xmlns="http://schemas.microsoft.com/office/infopath/2007/PartnerControls"/>
    </TaxKeywordTaxHTField>
    <_dlc_DocId xmlns="8e8c147c-4a44-4efb-abf1-e3af25080dca">NYTQRMT4MAHZ-43-71025</_dlc_DocId>
    <_dlc_DocIdUrl xmlns="8e8c147c-4a44-4efb-abf1-e3af25080dca">
      <Url>http://eportal.education2020.com/Curriculum/_layouts/DocIdRedir.aspx?ID=NYTQRMT4MAHZ-43-71025</Url>
      <Description>NYTQRMT4MAHZ-43-71025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063585D62A4D4FBE0824574B7AC423" ma:contentTypeVersion="8" ma:contentTypeDescription="Create a new document." ma:contentTypeScope="" ma:versionID="3101f85851ffc9b75962f11a4971ec29">
  <xsd:schema xmlns:xsd="http://www.w3.org/2001/XMLSchema" xmlns:xs="http://www.w3.org/2001/XMLSchema" xmlns:p="http://schemas.microsoft.com/office/2006/metadata/properties" xmlns:ns2="8e8c147c-4a44-4efb-abf1-e3af25080dca" targetNamespace="http://schemas.microsoft.com/office/2006/metadata/properties" ma:root="true" ma:fieldsID="597aa2381d8f277641e39620bc3d0daf" ns2:_="">
    <xsd:import namespace="8e8c147c-4a44-4efb-abf1-e3af25080dca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8c147c-4a44-4efb-abf1-e3af25080dca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readOnly="false" ma:fieldId="{23f27201-bee3-471e-b2e7-b64fd8b7ca38}" ma:taxonomyMulti="true" ma:sspId="c92f40f2-0dae-420a-b818-205efde7779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e144788f-eb56-466f-9027-41993022a6df}" ma:internalName="TaxCatchAll" ma:showField="CatchAllData" ma:web="8e8c147c-4a44-4efb-abf1-e3af25080d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6C5753-A248-45E3-8CAC-C25ADDD549F4}">
  <ds:schemaRefs>
    <ds:schemaRef ds:uri="http://schemas.microsoft.com/office/2006/metadata/properties"/>
    <ds:schemaRef ds:uri="http://schemas.microsoft.com/office/infopath/2007/PartnerControls"/>
    <ds:schemaRef ds:uri="8e8c147c-4a44-4efb-abf1-e3af25080dca"/>
  </ds:schemaRefs>
</ds:datastoreItem>
</file>

<file path=customXml/itemProps2.xml><?xml version="1.0" encoding="utf-8"?>
<ds:datastoreItem xmlns:ds="http://schemas.openxmlformats.org/officeDocument/2006/customXml" ds:itemID="{C204C9F5-7A85-4977-A376-3E7D73DFC6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231B6A-039B-417D-A810-473806BE64F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286B447-EFDE-4497-94D9-50DCCC1CD6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8c147c-4a44-4efb-abf1-e3af25080d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Jessica Draper</dc:creator>
  <cp:lastModifiedBy>Jacob Shotwell</cp:lastModifiedBy>
  <cp:revision>5</cp:revision>
  <dcterms:created xsi:type="dcterms:W3CDTF">2014-06-18T20:28:00Z</dcterms:created>
  <dcterms:modified xsi:type="dcterms:W3CDTF">2014-06-19T21:56:00Z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0x0101000F063585D62A4D4FBE0824574B7AC423</vt:lpwstr>
  </property>
  <property fmtid="{D5CDD505-2E9C-101B-9397-08002B2CF9AE}" pid="3" name="_dlc_DocIdItemGuid">
    <vt:lpwstr>6531345b-dbd0-41f6-b5f8-381d232690b2</vt:lpwstr>
  </property>
  <property fmtid="{D5CDD505-2E9C-101B-9397-08002B2CF9AE}" pid="4" name="TaxKeyword">
    <vt:lpwstr/>
  </property>
</Properties>
</file>